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B81D" w14:textId="77777777" w:rsidR="00430082" w:rsidRDefault="00734809">
      <w:pPr>
        <w:jc w:val="center"/>
        <w:outlineLvl w:val="0"/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</w:pPr>
      <w:r w:rsidRPr="001C4C2F"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>САНКТ-ПЕТЕРБУРГ</w:t>
      </w:r>
      <w:r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 xml:space="preserve"> + ЦАРСКОЕ СЕЛО</w:t>
      </w:r>
    </w:p>
    <w:p w14:paraId="2C970B0D" w14:textId="77777777" w:rsidR="00430082" w:rsidRPr="001C4C2F" w:rsidRDefault="00734809">
      <w:pPr>
        <w:spacing w:after="240"/>
        <w:jc w:val="center"/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</w:pPr>
      <w:r w:rsidRPr="001C4C2F"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  <w:t>Едем с комфортом НА ПОЕЗДЕ! ГАРАНТИЯ выезда!</w:t>
      </w:r>
    </w:p>
    <w:p w14:paraId="398FB562" w14:textId="77777777" w:rsidR="00430082" w:rsidRDefault="00734809">
      <w:pPr>
        <w:spacing w:after="240"/>
        <w:jc w:val="center"/>
        <w:rPr>
          <w:rFonts w:ascii="Cambria" w:hAnsi="Cambria" w:cs="Open Sans"/>
          <w:b/>
          <w:bCs/>
          <w:color w:val="FF0000"/>
          <w:sz w:val="28"/>
          <w:szCs w:val="28"/>
          <w:lang w:val="ru-RU"/>
        </w:rPr>
      </w:pPr>
      <w:r>
        <w:rPr>
          <w:rFonts w:ascii="Cambria" w:hAnsi="Cambria" w:cs="Open Sans"/>
          <w:b/>
          <w:bCs/>
          <w:color w:val="538135"/>
          <w:sz w:val="28"/>
          <w:szCs w:val="28"/>
          <w:lang w:val="ru-RU"/>
        </w:rPr>
        <w:t>ВСЕ ВХОДНЫЕ БИЛЕТЫ В ЦАРСКОМ СЕЛЕ УЖЕ ВКЛЮЧЕНЫ!</w:t>
      </w:r>
    </w:p>
    <w:p w14:paraId="592E4B43" w14:textId="77777777" w:rsidR="00430082" w:rsidRDefault="00734809">
      <w:pPr>
        <w:spacing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>Длительность тура:</w:t>
      </w:r>
      <w:r>
        <w:rPr>
          <w:rFonts w:ascii="Cambria" w:hAnsi="Cambria" w:cs="Open Sans"/>
          <w:b/>
          <w:bCs/>
          <w:color w:val="FF0000"/>
          <w:lang w:val="ru-RU"/>
        </w:rPr>
        <w:t xml:space="preserve"> </w:t>
      </w:r>
      <w:r>
        <w:rPr>
          <w:rFonts w:ascii="Cambria" w:hAnsi="Cambria" w:cs="Open Sans"/>
          <w:b/>
          <w:bCs/>
          <w:color w:val="000000"/>
          <w:lang w:val="ru-RU"/>
        </w:rPr>
        <w:t xml:space="preserve">5 дней </w:t>
      </w:r>
      <w:r>
        <w:rPr>
          <w:rFonts w:ascii="Cambria" w:hAnsi="Cambria" w:cs="Open Sans"/>
          <w:color w:val="000000"/>
          <w:lang w:val="ru-RU"/>
        </w:rPr>
        <w:t>(2 ночных переезда + 2 ночлега в отеле)</w:t>
      </w:r>
    </w:p>
    <w:p w14:paraId="600A414C" w14:textId="77777777" w:rsidR="00430082" w:rsidRDefault="00734809">
      <w:pPr>
        <w:spacing w:after="240"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000000"/>
          <w:lang w:val="ru-RU"/>
        </w:rPr>
        <w:t>Возможна посадка туристов в Борисове, Толочине, Орше, Витебске!</w:t>
      </w:r>
    </w:p>
    <w:p w14:paraId="0477F966" w14:textId="77777777" w:rsidR="00430082" w:rsidRDefault="00734809">
      <w:pPr>
        <w:spacing w:line="276" w:lineRule="auto"/>
        <w:jc w:val="center"/>
        <w:rPr>
          <w:rFonts w:ascii="Cambria" w:hAnsi="Cambria" w:cs="Open Sans"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 xml:space="preserve">Даты тура в 2025 году: </w:t>
      </w:r>
      <w:r>
        <w:rPr>
          <w:rFonts w:ascii="Cambria" w:hAnsi="Cambria" w:cs="Open Sans"/>
          <w:color w:val="000000"/>
          <w:lang w:val="ru-RU"/>
        </w:rPr>
        <w:t>26.04; 08.05; 05.06; 12.06; 19.06; 26.06; 03.07; 10.07; 17.07; 24.07; 31.07; 07.08; 14.08; 21.08; 04.09; 11.09; 29.10</w:t>
      </w:r>
    </w:p>
    <w:p w14:paraId="09A76A0B" w14:textId="77777777" w:rsidR="00430082" w:rsidRDefault="00734809">
      <w:pPr>
        <w:spacing w:after="240"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>Ссылка на программу тура на сайте оператора:</w:t>
      </w:r>
      <w:r>
        <w:rPr>
          <w:rFonts w:ascii="Cambria" w:hAnsi="Cambria" w:cs="Open Sans"/>
          <w:color w:val="538135"/>
          <w:lang w:val="ru-RU"/>
        </w:rPr>
        <w:t xml:space="preserve"> </w:t>
      </w:r>
      <w:r>
        <w:rPr>
          <w:rFonts w:ascii="Cambria" w:hAnsi="Cambria" w:cs="Open Sans"/>
          <w:color w:val="000000"/>
          <w:lang w:val="ru-RU"/>
        </w:rPr>
        <w:t>https://umnotury.by/kalendar-turov/01-ut704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10131"/>
      </w:tblGrid>
      <w:tr w:rsidR="00430082" w:rsidRPr="001C4C2F" w14:paraId="7EE475B2" w14:textId="77777777">
        <w:trPr>
          <w:trHeight w:val="1092"/>
        </w:trPr>
        <w:tc>
          <w:tcPr>
            <w:tcW w:w="785" w:type="dxa"/>
          </w:tcPr>
          <w:p w14:paraId="769BCD02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1 День</w:t>
            </w:r>
          </w:p>
        </w:tc>
        <w:tc>
          <w:tcPr>
            <w:tcW w:w="10131" w:type="dxa"/>
          </w:tcPr>
          <w:p w14:paraId="5214BB97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Встреча с руководителем группы на ж/д вокзале «Минск-Пассажирский», посадка в поезд, отправление из Минска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ориентировочно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>
              <w:rPr>
                <w:rStyle w:val="a3"/>
                <w:lang w:val="ru-RU"/>
              </w:rPr>
              <w:t>18:40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Ночной переезд (плацкартный вагон).</w:t>
            </w:r>
          </w:p>
          <w:p w14:paraId="006D5F0F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Каждый турист получит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наш</w:t>
            </w:r>
            <w:r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</w:rPr>
              <w:t> </w:t>
            </w:r>
            <w:r w:rsidRPr="001C4C2F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авторский путеводитель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лучшими и популярными локациями города, чтобы спланировать свое свободное время!</w:t>
            </w:r>
          </w:p>
        </w:tc>
      </w:tr>
      <w:tr w:rsidR="00430082" w14:paraId="3C7129A9" w14:textId="77777777">
        <w:trPr>
          <w:trHeight w:val="9031"/>
        </w:trPr>
        <w:tc>
          <w:tcPr>
            <w:tcW w:w="785" w:type="dxa"/>
          </w:tcPr>
          <w:p w14:paraId="1D843729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2 День</w:t>
            </w:r>
          </w:p>
        </w:tc>
        <w:tc>
          <w:tcPr>
            <w:tcW w:w="10131" w:type="dxa"/>
          </w:tcPr>
          <w:p w14:paraId="7444EAE5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Прибытие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САНКТ-ПЕТЕРБУРГ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утром.</w:t>
            </w:r>
          </w:p>
          <w:p w14:paraId="12F44C94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Встреча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одним из лучших экскурсоводов города!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Посадка в автобус.</w:t>
            </w:r>
          </w:p>
          <w:p w14:paraId="412A8722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4"/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Нас ожидает увлекательное путешествие по улицам и достопримечательностям Санкт-Петербурга, ведь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 w14:paraId="178EF421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ходе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обзорной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экскурсии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познакомимся с лучшими архитектурными ансамблями, мостами, набережными и площадями, которые заслуженно пользуются славой во всем мире!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I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(«Медный всадник»),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увидим Дворцовую площадь,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Зимний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>дворец,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Адмиралтейство, Храм Спаса-на-Крови, Марсово поле...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Также посетим стрелку Васильевского острова, увидим и узнаем историю легендарного крейсера «Аврора»...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Вы не только увидите лучшие достопримечательности Петербурга, но и узнаете много интересного о них!</w:t>
            </w:r>
          </w:p>
          <w:p w14:paraId="6238421F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После прогуляемся по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территории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Петропавловской крепости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</w:t>
            </w:r>
            <w:proofErr w:type="spellStart"/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возможноть</w:t>
            </w:r>
            <w:proofErr w:type="spellEnd"/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поприсутствовать при ежедневном полуденном выстреле пушки со стены Нарышкина бастиона.</w:t>
            </w:r>
          </w:p>
          <w:p w14:paraId="234D7894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нас ожидает экскурсия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рекам и каналам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 путешествие на комфортном теплоходе позволит увидеть главные достопримечательности Петербурга, которые с воды приобретают абсолютно другой ракурс! Мы полюбуемся на прекрасные здания и парки, пройдем прямо под низко висящими мостами, увидим, сколько разнообразных судов передвигается по водным «дорогам» города, а также покорим воды Невы!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(Оплачивается дополнительно!)</w:t>
            </w:r>
          </w:p>
          <w:p w14:paraId="6E178D05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Трансфер и заселение в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hyperlink r:id="rId5" w:history="1">
              <w:r w:rsidRPr="001C4C2F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отель "</w:t>
              </w:r>
              <w:r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</w:rPr>
                <w:t>IN</w:t>
              </w:r>
              <w:r w:rsidRPr="001C4C2F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2</w:t>
              </w:r>
              <w:r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</w:rPr>
                <w:t>IT</w:t>
              </w:r>
              <w:r w:rsidRPr="001C4C2F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"</w:t>
              </w:r>
            </w:hyperlink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: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уютный и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современный апарт-отель расположен 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всего 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 1 минуте ходьбы от </w:t>
            </w:r>
            <w:proofErr w:type="spellStart"/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ст.м</w:t>
            </w:r>
            <w:proofErr w:type="spellEnd"/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"Купчино" (15 минут до самого центра!), неподалёку - магазины, торговые центры, кафе и рестораны.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Светлые и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просторные номера обустроены новой мебелью, современной техникой, мини-кухней, а также собственной ванной комнатой. На всей территории </w:t>
            </w:r>
            <w:proofErr w:type="spellStart"/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предоставлется</w:t>
            </w:r>
            <w:proofErr w:type="spellEnd"/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высокоскоростной доступ в Интернет.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ГАРАНТИРОВАННЫЕ НОМЕРА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u w:val="single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на весь сезон!</w:t>
            </w:r>
          </w:p>
          <w:p w14:paraId="1889EF0E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Свободное время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(как его провести – расскажет наш гид).</w:t>
            </w:r>
          </w:p>
          <w:p w14:paraId="7EA4B7D6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Вечером мы отправимся на </w:t>
            </w:r>
            <w:r w:rsidRPr="001C4C2F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экскурсию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«Мифы и легенды Санкт-Петербурга»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 А завершится наше путешествие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церемонией разведения мостов над Невой с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/>
                <w:color w:val="000000"/>
                <w:sz w:val="21"/>
                <w:szCs w:val="21"/>
                <w:lang w:val="ru-RU"/>
              </w:rPr>
              <w:t>шампанским!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Оплачивается</w:t>
            </w:r>
            <w:proofErr w:type="spellEnd"/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дополнительно</w:t>
            </w:r>
            <w:proofErr w:type="spellEnd"/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!)</w:t>
            </w:r>
          </w:p>
          <w:p w14:paraId="102D7F16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  <w:proofErr w:type="spellStart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Возвращение</w:t>
            </w:r>
            <w:proofErr w:type="spellEnd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отель</w:t>
            </w:r>
            <w:proofErr w:type="spellEnd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Ночлег</w:t>
            </w:r>
            <w:proofErr w:type="spellEnd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.</w:t>
            </w:r>
          </w:p>
        </w:tc>
      </w:tr>
      <w:tr w:rsidR="00430082" w14:paraId="30638C86" w14:textId="77777777">
        <w:trPr>
          <w:trHeight w:val="1273"/>
        </w:trPr>
        <w:tc>
          <w:tcPr>
            <w:tcW w:w="785" w:type="dxa"/>
          </w:tcPr>
          <w:p w14:paraId="5C581AD9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3 День</w:t>
            </w:r>
          </w:p>
        </w:tc>
        <w:tc>
          <w:tcPr>
            <w:tcW w:w="10131" w:type="dxa"/>
            <w:vMerge w:val="restart"/>
          </w:tcPr>
          <w:p w14:paraId="3B0AEA99" w14:textId="77777777" w:rsidR="00430082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Завтрак в отеле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 xml:space="preserve"> (ланч-бокс).</w:t>
            </w:r>
          </w:p>
          <w:p w14:paraId="2CD6BB69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утра мы отправимся в знаменитое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Царское Село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где расположился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самый большой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загородный дворец Петербурга -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Екатерининский Дворец!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пути узнаем историю возникновения резиденции, увидим самые знаменитые дачи Российской империи, и дачи людей, создававших историю России: дачу княгини Юсуповой, Запасной дворец, или дачу Кочубея, Дворец Ольги Палей....</w:t>
            </w:r>
          </w:p>
          <w:p w14:paraId="44E07E17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lastRenderedPageBreak/>
              <w:t xml:space="preserve"> 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Первым делом отправимся в знаменитый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Екатерининский дворец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– бывшую резиденцию императоров, которая поражает своими размерами: длина фасада более 300 метров, а великолепное убранство дворца, многочисленные цветущие аллеи создают чудесную атмосферу! Внутри - роскошные интерьеры, созданные великим архитектором Растрелли. На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золочение всех украшений дворца ушло около 100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килограммов золота! Мы посетим знаменитые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Арабесковый зал, Зеленую столовую, Китайскую гостиную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Александра 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I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а главной "</w:t>
            </w:r>
            <w:proofErr w:type="spellStart"/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изюминской</w:t>
            </w:r>
            <w:proofErr w:type="spellEnd"/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" станет посещение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Янтарной комнаты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!</w:t>
            </w:r>
          </w:p>
          <w:p w14:paraId="7352151D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прогуляемся по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Екатерининскому парку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где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расположено множество объектов культурного наследия, а многочисленные скульптуры не уступают по красоте и символизму знаменитым монументам Летнего сада. Парк знаменит своими памятниками архитектуры и живописными ландшафтами.</w:t>
            </w:r>
          </w:p>
          <w:p w14:paraId="2F00F4CB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Отправление в Санкт-Петербург. Возвращение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 16.00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</w:p>
          <w:p w14:paraId="52BBE1F1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Свободное время в городе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для посещения музеев, выставок, океанариума...</w:t>
            </w:r>
          </w:p>
          <w:p w14:paraId="0CD7BE5C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В свободное время вы можете просто прогуляться по набережным рек и каналов, чтобы насладиться видами на город и его архитектуру. Такая прогулка — это настоящее путешествие в сердце Санкт-Петербурга, где каждый шаг открывает перед вами страницы живой истории.</w:t>
            </w:r>
          </w:p>
          <w:p w14:paraId="4BAE80CD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Санкт-Петербург живет своим ритмом, и прогулка по набережным и проспектам города — это возможность на мгновение стать частью его бесконечной истории. </w:t>
            </w:r>
          </w:p>
          <w:p w14:paraId="009006DA" w14:textId="77777777" w:rsidR="00430082" w:rsidRDefault="00734809">
            <w:pPr>
              <w:pStyle w:val="justifyfull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</w:t>
            </w:r>
            <w:proofErr w:type="spellStart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Ночлег</w:t>
            </w:r>
            <w:proofErr w:type="spellEnd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отеле</w:t>
            </w:r>
            <w:proofErr w:type="spellEnd"/>
            <w:r>
              <w:rPr>
                <w:rFonts w:ascii="Cambria" w:hAnsi="Cambria" w:cs="Open Sans"/>
                <w:color w:val="000000"/>
                <w:sz w:val="21"/>
                <w:szCs w:val="21"/>
              </w:rPr>
              <w:t>.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   </w:t>
            </w:r>
          </w:p>
        </w:tc>
      </w:tr>
      <w:tr w:rsidR="00430082" w14:paraId="0AE9F6D2" w14:textId="77777777">
        <w:trPr>
          <w:trHeight w:val="4458"/>
        </w:trPr>
        <w:tc>
          <w:tcPr>
            <w:tcW w:w="785" w:type="dxa"/>
          </w:tcPr>
          <w:p w14:paraId="7612B46A" w14:textId="77777777" w:rsidR="00430082" w:rsidRDefault="00430082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</w:p>
        </w:tc>
        <w:tc>
          <w:tcPr>
            <w:tcW w:w="10131" w:type="dxa"/>
            <w:vMerge/>
          </w:tcPr>
          <w:p w14:paraId="46A033A4" w14:textId="77777777" w:rsidR="00430082" w:rsidRDefault="00430082"/>
        </w:tc>
      </w:tr>
      <w:tr w:rsidR="00430082" w:rsidRPr="001C4C2F" w14:paraId="6C8D3BEB" w14:textId="77777777">
        <w:trPr>
          <w:trHeight w:val="7063"/>
        </w:trPr>
        <w:tc>
          <w:tcPr>
            <w:tcW w:w="785" w:type="dxa"/>
          </w:tcPr>
          <w:p w14:paraId="4CAE7A67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4 День</w:t>
            </w:r>
          </w:p>
        </w:tc>
        <w:tc>
          <w:tcPr>
            <w:tcW w:w="10131" w:type="dxa"/>
          </w:tcPr>
          <w:p w14:paraId="5C9AB063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 w:cs="Open Sans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Завтрак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ресторане отеля. Освобождение номеров.</w:t>
            </w:r>
          </w:p>
          <w:p w14:paraId="356DA02E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Сегодня нас ждет незабываемое путешествие во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дворцово-парковый ансамбль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>Петергоф -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загородную резиденцию Петра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I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название которого стало брендом, благодаря своим масштабам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и количеству достопримечательностей!</w:t>
            </w:r>
          </w:p>
          <w:p w14:paraId="49A6D2DC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дороге узнаем как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формировалась 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строилась пышная резиденция, почему у пригорода два имени – Петергоф и Петродворец,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а также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как устроены фонтаны, ведь здесь нет ни единого насоса!</w:t>
            </w:r>
          </w:p>
          <w:p w14:paraId="1FF42D12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Сразу по приезду мы отправимся на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территорию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Нижнего парка Петергофа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(Входные билеты в Нижний парк оплачиваются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4"/>
                <w:rFonts w:ascii="Cambria" w:hAnsi="Cambria"/>
                <w:sz w:val="21"/>
                <w:szCs w:val="21"/>
                <w:lang w:val="ru-RU"/>
              </w:rPr>
              <w:t xml:space="preserve">дополнительно), </w:t>
            </w:r>
            <w:r>
              <w:rPr>
                <w:rStyle w:val="a4"/>
                <w:rFonts w:ascii="Cambria" w:hAnsi="Cambria"/>
                <w:i w:val="0"/>
                <w:iCs w:val="0"/>
                <w:sz w:val="21"/>
                <w:szCs w:val="21"/>
                <w:lang w:val="ru-RU"/>
              </w:rPr>
              <w:t xml:space="preserve">узнаем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какие цели преследовал Петр 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I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при строительстве этого великолепия,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как пристрастия императоров и императриц отразились на внешнем облике дворца и парка;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как царь любил шутить над напудренными гостями; что символизируют статуи... В парке расположено 180 фонтанов и 4 красивейших фонтанных каскада: эстетика регулярного парка Русского Версаля оставит неизгладимые впечатления! Пройдем по садовым лабиринтам, осмотрим малые дворцы, полюбуемся шедеврами архитектуры,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а также прогуляемся по берегу Финского залива...</w:t>
            </w:r>
          </w:p>
          <w:p w14:paraId="7571DBA2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свободное время желающие смогут посетить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Екатерининский корпус, Банный корпус, один из малых дворцов и прогуляться по территории Верхнего парка.</w:t>
            </w:r>
          </w:p>
          <w:p w14:paraId="2C03DCB9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перед нами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откроет свои ворота один из самых замечательных городов-портов России –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Кронштадт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куда мы попадем по тоннелю, созданному в дамбе, которая защищает Санкт-Петербург от наводнений.</w:t>
            </w:r>
          </w:p>
          <w:p w14:paraId="2B377D40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Кронштадт – удивительное место, которое имеет три грани: порт, военная крепость и обыкновенный мирный город. В ходе экскурсии познакомимся с якорной и Соборной площадями,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знаменитым Морским Никольским собором,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чугунной мостовой, Петровским парком, увидим знаменитый футшток (от его нуля измеряют глубины Балтийского моря и абсолютных высот на всей территории России), а с Петровской пристани сможем понаблюдать за военными кораблями, которые стоят в Средней гавани. Изюминкой поездки станет посещение новомодного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парка "Остров фортов"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первый и самый большой в России парк, посвященный военно-морскому флоту. На его территории расположены десятки объектов — от мемориалов до спортивных площадок, сделанных в морской тематике.</w:t>
            </w:r>
          </w:p>
          <w:p w14:paraId="0ACCC423" w14:textId="77777777" w:rsidR="00430082" w:rsidRPr="001C4C2F" w:rsidRDefault="00734809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Возвращение в Санкт-Петербург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Трансфер на вокзал.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Отправление поезда 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ориентировочно 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18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:00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Ночной переезд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(плацкартный вагон).</w:t>
            </w:r>
          </w:p>
        </w:tc>
      </w:tr>
      <w:tr w:rsidR="00430082" w:rsidRPr="001C4C2F" w14:paraId="3D9B1D5C" w14:textId="77777777">
        <w:tc>
          <w:tcPr>
            <w:tcW w:w="785" w:type="dxa"/>
          </w:tcPr>
          <w:p w14:paraId="014091F9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5 День</w:t>
            </w:r>
          </w:p>
        </w:tc>
        <w:tc>
          <w:tcPr>
            <w:tcW w:w="10131" w:type="dxa"/>
          </w:tcPr>
          <w:p w14:paraId="252CAAA4" w14:textId="77777777" w:rsidR="00430082" w:rsidRPr="001C4C2F" w:rsidRDefault="00734809">
            <w:pPr>
              <w:pStyle w:val="a6"/>
              <w:shd w:val="clear" w:color="auto" w:fill="FFFFFF"/>
              <w:spacing w:before="0" w:beforeAutospacing="0" w:after="225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    У</w:t>
            </w:r>
            <w:r>
              <w:rPr>
                <w:lang w:val="ru-RU"/>
              </w:rPr>
              <w:t>тром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 w14:paraId="02C23837" w14:textId="77777777" w:rsidR="00430082" w:rsidRDefault="00430082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6FF3536B" w14:textId="77777777" w:rsidR="00430082" w:rsidRDefault="00430082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64D42DFA" w14:textId="746F3F6A" w:rsidR="00430082" w:rsidRDefault="00734809">
      <w:pPr>
        <w:jc w:val="center"/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</w:pP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Стоимость тура: 1</w:t>
      </w:r>
      <w:r w:rsidR="001C4C2F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8</w:t>
      </w: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0$ + 400B</w:t>
      </w:r>
      <w:r>
        <w:rPr>
          <w:rFonts w:ascii="Cambria" w:hAnsi="Cambria" w:cs="Open Sans"/>
          <w:b/>
          <w:bCs/>
          <w:color w:val="000000"/>
          <w:sz w:val="36"/>
          <w:szCs w:val="36"/>
        </w:rPr>
        <w:t>YN</w:t>
      </w:r>
    </w:p>
    <w:p w14:paraId="3AF4B533" w14:textId="77777777" w:rsidR="00430082" w:rsidRDefault="00430082">
      <w:pPr>
        <w:jc w:val="center"/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</w:pPr>
    </w:p>
    <w:p w14:paraId="58D83626" w14:textId="002E6B8E" w:rsidR="00430082" w:rsidRDefault="00734809">
      <w:pPr>
        <w:jc w:val="center"/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</w:pP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* на выезды 19.06 и 26.06 стоимость 1</w:t>
      </w:r>
      <w:r w:rsidR="001C4C2F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9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0$ + 400B</w:t>
      </w:r>
      <w:r>
        <w:rPr>
          <w:rFonts w:ascii="Cambria" w:hAnsi="Cambria" w:cs="Open Sans"/>
          <w:b/>
          <w:bCs/>
          <w:color w:val="000000"/>
          <w:sz w:val="22"/>
          <w:szCs w:val="22"/>
        </w:rPr>
        <w:t>YN</w:t>
      </w:r>
    </w:p>
    <w:p w14:paraId="79A23AB9" w14:textId="77777777" w:rsidR="00430082" w:rsidRDefault="00430082">
      <w:pP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</w:pPr>
    </w:p>
    <w:p w14:paraId="5FB3D320" w14:textId="77777777" w:rsidR="00430082" w:rsidRDefault="00430082">
      <w:pPr>
        <w:rPr>
          <w:rFonts w:ascii="Cambria" w:hAnsi="Cambria" w:cs="Open Sans"/>
          <w:b/>
          <w:bCs/>
          <w:color w:val="000000"/>
          <w:lang w:val="ru-RU"/>
        </w:rPr>
      </w:pPr>
    </w:p>
    <w:p w14:paraId="10B75FA6" w14:textId="77777777" w:rsidR="00430082" w:rsidRDefault="00430082">
      <w:pPr>
        <w:rPr>
          <w:rFonts w:ascii="Cambria" w:hAnsi="Cambria" w:cs="Open Sans"/>
          <w:b/>
          <w:bCs/>
          <w:color w:val="000000"/>
          <w:lang w:val="ru-RU"/>
        </w:rPr>
      </w:pPr>
    </w:p>
    <w:p w14:paraId="65DD21CB" w14:textId="77777777" w:rsidR="00430082" w:rsidRDefault="00430082">
      <w:pPr>
        <w:rPr>
          <w:rFonts w:ascii="Cambria" w:hAnsi="Cambria" w:cs="Open Sans"/>
          <w:b/>
          <w:bCs/>
          <w:color w:val="000000"/>
          <w:lang w:val="ru-RU"/>
        </w:rPr>
      </w:pPr>
    </w:p>
    <w:p w14:paraId="6F665551" w14:textId="77777777" w:rsidR="00430082" w:rsidRDefault="00430082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954"/>
      </w:tblGrid>
      <w:tr w:rsidR="00430082" w14:paraId="095A0B3A" w14:textId="77777777">
        <w:tc>
          <w:tcPr>
            <w:tcW w:w="5098" w:type="dxa"/>
          </w:tcPr>
          <w:p w14:paraId="43E3E5D5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В СТОИМОСТЬ ВХОДИТ:</w:t>
            </w:r>
          </w:p>
        </w:tc>
        <w:tc>
          <w:tcPr>
            <w:tcW w:w="5954" w:type="dxa"/>
          </w:tcPr>
          <w:p w14:paraId="18F4FB51" w14:textId="77777777" w:rsidR="00430082" w:rsidRDefault="00734809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ДОПОЛНИТЕЛЬНО ОПЛАЧИВАЕТСЯ:</w:t>
            </w:r>
          </w:p>
        </w:tc>
      </w:tr>
      <w:tr w:rsidR="00430082" w:rsidRPr="001C4C2F" w14:paraId="76AAFFC7" w14:textId="77777777">
        <w:tc>
          <w:tcPr>
            <w:tcW w:w="5098" w:type="dxa"/>
          </w:tcPr>
          <w:p w14:paraId="5E6D5768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Проезд поездом по маршруту "Минск - Санкт-Петербург - Минск" (плацкартный вагон);</w:t>
            </w:r>
          </w:p>
          <w:p w14:paraId="23BF187C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Транспортное обслуживание по всему маршруту в Санкт-Петербурге;</w:t>
            </w:r>
          </w:p>
          <w:p w14:paraId="751B0F81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 xml:space="preserve">Проживание в </w:t>
            </w:r>
            <w:r w:rsidRPr="001C4C2F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апарт-отеле "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</w:t>
            </w:r>
            <w:r w:rsidRPr="001C4C2F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</w:t>
            </w:r>
            <w:r w:rsidRPr="001C4C2F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"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 xml:space="preserve"> (2 ночлега): 2-х (по желанию 3-х) местные номера со всеми удобствами, </w:t>
            </w:r>
            <w:r w:rsidRPr="001C4C2F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гарантированные места на весь сезон!;</w:t>
            </w:r>
          </w:p>
          <w:p w14:paraId="2A2ECC7D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Питание: 2 завтрака;</w:t>
            </w:r>
          </w:p>
          <w:p w14:paraId="60679E5E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Услуги квалифицированного экскурсовода;</w:t>
            </w:r>
          </w:p>
          <w:p w14:paraId="02335684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Обзорная экскурсия по городу;</w:t>
            </w:r>
          </w:p>
          <w:p w14:paraId="068ABBAE" w14:textId="77777777" w:rsidR="00430082" w:rsidRPr="001C4C2F" w:rsidRDefault="00734809">
            <w:pPr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>Посещение Петропавловской крепости;</w:t>
            </w:r>
          </w:p>
          <w:p w14:paraId="134EBEC2" w14:textId="77777777" w:rsidR="00430082" w:rsidRPr="001C4C2F" w:rsidRDefault="00734809">
            <w:pPr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Поездка в Царское Село с путевой экскурсией;</w:t>
            </w:r>
          </w:p>
          <w:p w14:paraId="4EF8D9F4" w14:textId="77777777" w:rsidR="00430082" w:rsidRPr="001C4C2F" w:rsidRDefault="00734809">
            <w:pPr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 w:cs="Segoe UI Symbol"/>
                <w:color w:val="000000"/>
                <w:sz w:val="20"/>
                <w:szCs w:val="20"/>
                <w:shd w:val="clear" w:color="auto" w:fill="FFFFFF"/>
                <w:lang w:val="ru-RU"/>
              </w:rPr>
              <w:t>Э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кскурсионное обслуживание в Царском селе </w:t>
            </w:r>
            <w:r w:rsidRPr="001C4C2F">
              <w:rPr>
                <w:rFonts w:ascii="Cambria" w:hAnsi="Cambria" w:cs="Open Sans"/>
                <w:color w:val="538135"/>
                <w:sz w:val="20"/>
                <w:szCs w:val="20"/>
                <w:lang w:val="ru-RU"/>
              </w:rPr>
              <w:t>с</w:t>
            </w:r>
            <w:r>
              <w:rPr>
                <w:rFonts w:ascii="Cambria" w:hAnsi="Cambria" w:cs="Open Sans"/>
                <w:color w:val="538135"/>
                <w:sz w:val="20"/>
                <w:szCs w:val="20"/>
                <w:lang w:val="ru-RU"/>
              </w:rPr>
              <w:t>о всеми</w:t>
            </w:r>
            <w:r w:rsidRPr="001C4C2F">
              <w:rPr>
                <w:rFonts w:ascii="Cambria" w:hAnsi="Cambria" w:cs="Open Sans"/>
                <w:color w:val="538135"/>
                <w:sz w:val="20"/>
                <w:szCs w:val="20"/>
                <w:lang w:val="ru-RU"/>
              </w:rPr>
              <w:t xml:space="preserve"> входными билетами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(Парк + Дворец);</w:t>
            </w:r>
          </w:p>
          <w:p w14:paraId="3BCE4D28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Поездка в Петергоф с путевой экскурсией;</w:t>
            </w:r>
          </w:p>
          <w:p w14:paraId="7472BBB7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Экскурсия в Кронштадт;</w:t>
            </w:r>
          </w:p>
          <w:p w14:paraId="7098408E" w14:textId="77777777" w:rsidR="00430082" w:rsidRPr="001C4C2F" w:rsidRDefault="0073480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/>
                <w:sz w:val="20"/>
                <w:szCs w:val="20"/>
                <w:lang w:val="ru-RU"/>
              </w:rPr>
              <w:t>Услуги сопровождающего;</w:t>
            </w:r>
          </w:p>
          <w:p w14:paraId="1BF18924" w14:textId="77777777" w:rsidR="00430082" w:rsidRDefault="00734809">
            <w:pPr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Услуги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по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бронированию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тура</w:t>
            </w:r>
            <w:proofErr w:type="spellEnd"/>
          </w:p>
        </w:tc>
        <w:tc>
          <w:tcPr>
            <w:tcW w:w="5954" w:type="dxa"/>
          </w:tcPr>
          <w:p w14:paraId="1C26DFCE" w14:textId="77777777" w:rsidR="00430082" w:rsidRPr="001C4C2F" w:rsidRDefault="00734809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Транспортно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-туристическая услуга - 400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BYN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1A649E61" w14:textId="77777777" w:rsidR="00430082" w:rsidRPr="001C4C2F" w:rsidRDefault="00734809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Одноместное размещение в отеле - 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5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5$ за тур (ПО ЖЕЛАНИЮ!);</w:t>
            </w:r>
          </w:p>
          <w:p w14:paraId="211CC017" w14:textId="77777777" w:rsidR="00430082" w:rsidRDefault="00734809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  <w:sz w:val="20"/>
                <w:szCs w:val="20"/>
              </w:rPr>
              <w:t>Факультативные</w:t>
            </w:r>
            <w:proofErr w:type="spellEnd"/>
            <w:r>
              <w:rPr>
                <w:rFonts w:ascii="Cambria" w:hAnsi="Cambria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  <w:sz w:val="20"/>
                <w:szCs w:val="20"/>
              </w:rPr>
              <w:t>экскурсии</w:t>
            </w:r>
            <w:proofErr w:type="spellEnd"/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>
              <w:rPr>
                <w:rStyle w:val="a3"/>
                <w:rFonts w:ascii="Cambria" w:hAnsi="Cambria" w:cs="Open Sans"/>
                <w:color w:val="000000"/>
                <w:sz w:val="20"/>
                <w:szCs w:val="20"/>
                <w:u w:val="single"/>
              </w:rPr>
              <w:t>ПО ЖЕЛАНИЮ</w:t>
            </w:r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701E574" w14:textId="77777777" w:rsidR="00430082" w:rsidRPr="001C4C2F" w:rsidRDefault="00734809">
            <w:pPr>
              <w:pStyle w:val="10"/>
              <w:numPr>
                <w:ilvl w:val="0"/>
                <w:numId w:val="1"/>
              </w:numPr>
              <w:shd w:val="clear" w:color="auto" w:fill="FFFFFF"/>
              <w:ind w:left="184" w:hanging="142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Экскурсия по рекам и каналам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2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/1000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4ECC8EB2" w14:textId="77777777" w:rsidR="00430082" w:rsidRPr="001C4C2F" w:rsidRDefault="00734809">
            <w:pPr>
              <w:pStyle w:val="10"/>
              <w:numPr>
                <w:ilvl w:val="0"/>
                <w:numId w:val="1"/>
              </w:numPr>
              <w:shd w:val="clear" w:color="auto" w:fill="FFFFFF"/>
              <w:ind w:left="184" w:hanging="142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Вечерняя экскурсия с разведением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мостов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8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/1500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188B30A9" w14:textId="77777777" w:rsidR="00430082" w:rsidRPr="001C4C2F" w:rsidRDefault="00734809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Входной билет в Нижний парк Петергофа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 9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/700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2ED68FBF" w14:textId="77777777" w:rsidR="00430082" w:rsidRPr="001C4C2F" w:rsidRDefault="00734809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Страховка (самостоятельно, ПО ЖЕЛАНИЮ!);</w:t>
            </w:r>
          </w:p>
          <w:p w14:paraId="78556FBF" w14:textId="77777777" w:rsidR="00430082" w:rsidRPr="001C4C2F" w:rsidRDefault="00734809">
            <w:pPr>
              <w:shd w:val="clear" w:color="auto" w:fill="FFFFFF"/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1C4C2F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C4C2F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Личные расходы</w:t>
            </w:r>
          </w:p>
          <w:p w14:paraId="00ACD8AB" w14:textId="77777777" w:rsidR="00430082" w:rsidRDefault="00734809">
            <w:pPr>
              <w:pStyle w:val="6"/>
              <w:shd w:val="clear" w:color="auto" w:fill="FFFFFF"/>
              <w:spacing w:before="150"/>
              <w:jc w:val="center"/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ДЕТЯМ ДО 15,99 лет предоставляются СКИДКИ н</w:t>
            </w:r>
            <w:r>
              <w:rPr>
                <w:rStyle w:val="a3"/>
                <w:rFonts w:ascii="Cambria" w:hAnsi="Cambria"/>
                <w:color w:val="000000"/>
                <w:sz w:val="18"/>
                <w:szCs w:val="18"/>
                <w:lang w:val="ru-RU"/>
              </w:rPr>
              <w:t>а экскурсии</w:t>
            </w: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!</w:t>
            </w:r>
          </w:p>
          <w:p w14:paraId="0200C95A" w14:textId="77777777" w:rsidR="00430082" w:rsidRDefault="00430082">
            <w:pPr>
              <w:rPr>
                <w:lang w:val="ru-RU"/>
              </w:rPr>
            </w:pPr>
          </w:p>
          <w:p w14:paraId="73394222" w14:textId="77777777" w:rsidR="00430082" w:rsidRPr="001C4C2F" w:rsidRDefault="00734809">
            <w:pPr>
              <w:pStyle w:val="6"/>
              <w:shd w:val="clear" w:color="auto" w:fill="FFFFFF"/>
              <w:spacing w:before="150"/>
              <w:jc w:val="center"/>
              <w:rPr>
                <w:rFonts w:ascii="Cambria" w:hAnsi="Cambria" w:cs="Open Sans"/>
                <w:i/>
                <w:iCs/>
                <w:caps/>
                <w:color w:val="000000"/>
                <w:kern w:val="2"/>
                <w:sz w:val="20"/>
                <w:szCs w:val="20"/>
                <w:lang w:val="ru-RU" w:eastAsia="en-US"/>
              </w:rPr>
            </w:pPr>
            <w:r w:rsidRPr="001C4C2F">
              <w:rPr>
                <w:rStyle w:val="a3"/>
                <w:rFonts w:ascii="Cambria" w:hAnsi="Cambria" w:cs="Open Sans"/>
                <w:i/>
                <w:iCs/>
                <w:color w:val="000000"/>
                <w:sz w:val="18"/>
                <w:szCs w:val="18"/>
                <w:lang w:val="ru-RU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 w14:paraId="19237CB1" w14:textId="77777777" w:rsidR="00430082" w:rsidRDefault="00430082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p w14:paraId="01734E79" w14:textId="77777777" w:rsidR="00430082" w:rsidRDefault="00430082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p w14:paraId="3F9625F7" w14:textId="77777777" w:rsidR="00430082" w:rsidRDefault="00430082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p w14:paraId="7E3B3C6F" w14:textId="77777777" w:rsidR="00430082" w:rsidRDefault="00430082">
      <w:pPr>
        <w:jc w:val="center"/>
        <w:rPr>
          <w:color w:val="000000"/>
          <w:lang w:val="ru-RU"/>
        </w:rPr>
      </w:pPr>
    </w:p>
    <w:sectPr w:rsidR="0043008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833BC"/>
    <w:multiLevelType w:val="hybridMultilevel"/>
    <w:tmpl w:val="709ED270"/>
    <w:lvl w:ilvl="0" w:tplc="7E24918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C9E327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FA09C2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056D22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7CCC88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01208E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04CDE1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3448F7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8E4873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82"/>
    <w:rsid w:val="001C4C2F"/>
    <w:rsid w:val="00430082"/>
    <w:rsid w:val="0073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BA40"/>
  <w15:docId w15:val="{4D8F7F69-D33B-4E0F-AA2B-C231BBCF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Droid Sans" w:eastAsia="DengXian Light" w:hAnsi="Droid Sans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y">
    <w:name w:val="day"/>
    <w:basedOn w:val="a0"/>
  </w:style>
  <w:style w:type="paragraph" w:customStyle="1" w:styleId="justifyfull">
    <w:name w:val="justifyfull"/>
    <w:basedOn w:val="a"/>
    <w:pPr>
      <w:spacing w:before="100" w:beforeAutospacing="1" w:after="100" w:afterAutospacing="1"/>
    </w:pPr>
  </w:style>
  <w:style w:type="character" w:styleId="a3">
    <w:name w:val="Strong"/>
    <w:basedOn w:val="a0"/>
    <w:rPr>
      <w:b/>
      <w:bCs/>
    </w:rPr>
  </w:style>
  <w:style w:type="character" w:styleId="a4">
    <w:name w:val="Emphasis"/>
    <w:basedOn w:val="a0"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styleId="a6">
    <w:name w:val="Normal (Web)"/>
    <w:basedOn w:val="a"/>
    <w:pPr>
      <w:spacing w:before="100" w:beforeAutospacing="1" w:after="100" w:afterAutospacing="1"/>
    </w:pPr>
  </w:style>
  <w:style w:type="character" w:styleId="a7">
    <w:name w:val="FollowedHyperlink"/>
    <w:basedOn w:val="a0"/>
    <w:rPr>
      <w:color w:val="954F72"/>
      <w:u w:val="single"/>
    </w:rPr>
  </w:style>
  <w:style w:type="paragraph" w:customStyle="1" w:styleId="10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ing.com/hotel/ru/apart-otel-in2it.r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 Umno</dc:creator>
  <cp:lastModifiedBy>m3@umnotury.by</cp:lastModifiedBy>
  <cp:revision>3</cp:revision>
  <dcterms:created xsi:type="dcterms:W3CDTF">2025-06-11T11:05:00Z</dcterms:created>
  <dcterms:modified xsi:type="dcterms:W3CDTF">2025-06-16T16:10:00Z</dcterms:modified>
</cp:coreProperties>
</file>